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9567D" w14:textId="77777777" w:rsidR="00E462C8" w:rsidRPr="00E462C8" w:rsidRDefault="00E462C8" w:rsidP="00E462C8">
      <w:pPr>
        <w:pStyle w:val="Sinespaciado"/>
        <w:jc w:val="center"/>
        <w:rPr>
          <w:rFonts w:ascii="Arial" w:hAnsi="Arial" w:cs="Arial"/>
          <w:b/>
          <w:bCs/>
          <w:sz w:val="24"/>
          <w:szCs w:val="24"/>
        </w:rPr>
      </w:pPr>
      <w:r w:rsidRPr="00E462C8">
        <w:rPr>
          <w:rFonts w:ascii="Arial" w:hAnsi="Arial" w:cs="Arial"/>
          <w:b/>
          <w:bCs/>
          <w:sz w:val="24"/>
          <w:szCs w:val="24"/>
        </w:rPr>
        <w:t>REAFIRMA ANA PATY PERALTA COMPROMISO CON LA JUVENTUD</w:t>
      </w:r>
    </w:p>
    <w:p w14:paraId="1E07C4F1" w14:textId="77777777" w:rsidR="00E462C8" w:rsidRPr="00E462C8" w:rsidRDefault="00E462C8" w:rsidP="00E462C8">
      <w:pPr>
        <w:pStyle w:val="Sinespaciado"/>
        <w:jc w:val="both"/>
        <w:rPr>
          <w:rFonts w:ascii="Arial" w:hAnsi="Arial" w:cs="Arial"/>
          <w:sz w:val="24"/>
          <w:szCs w:val="24"/>
        </w:rPr>
      </w:pPr>
    </w:p>
    <w:p w14:paraId="2B1B08A0" w14:textId="77777777" w:rsidR="00E462C8" w:rsidRPr="00E462C8" w:rsidRDefault="00E462C8" w:rsidP="00E462C8">
      <w:pPr>
        <w:pStyle w:val="Sinespaciado"/>
        <w:jc w:val="both"/>
        <w:rPr>
          <w:rFonts w:ascii="Arial" w:hAnsi="Arial" w:cs="Arial"/>
          <w:sz w:val="24"/>
          <w:szCs w:val="24"/>
        </w:rPr>
      </w:pPr>
      <w:r w:rsidRPr="00E462C8">
        <w:rPr>
          <w:rFonts w:ascii="Arial" w:hAnsi="Arial" w:cs="Arial"/>
          <w:b/>
          <w:bCs/>
          <w:sz w:val="24"/>
          <w:szCs w:val="24"/>
        </w:rPr>
        <w:t>Cancún, Q. R., a 26 de febrero de 2025.-</w:t>
      </w:r>
      <w:r w:rsidRPr="00E462C8">
        <w:rPr>
          <w:rFonts w:ascii="Arial" w:hAnsi="Arial" w:cs="Arial"/>
          <w:sz w:val="24"/>
          <w:szCs w:val="24"/>
        </w:rPr>
        <w:t xml:space="preserve"> Al realizarse la Décimo Primera Sesión Ordinaria, el Cabildo de Benito Juárez, que encabeza la </w:t>
      </w:r>
      <w:proofErr w:type="gramStart"/>
      <w:r w:rsidRPr="00E462C8">
        <w:rPr>
          <w:rFonts w:ascii="Arial" w:hAnsi="Arial" w:cs="Arial"/>
          <w:sz w:val="24"/>
          <w:szCs w:val="24"/>
        </w:rPr>
        <w:t>Presidenta</w:t>
      </w:r>
      <w:proofErr w:type="gramEnd"/>
      <w:r w:rsidRPr="00E462C8">
        <w:rPr>
          <w:rFonts w:ascii="Arial" w:hAnsi="Arial" w:cs="Arial"/>
          <w:sz w:val="24"/>
          <w:szCs w:val="24"/>
        </w:rPr>
        <w:t xml:space="preserve"> Municipal, Ana Paty Peralta, aprobó por unanimidad la convocatoria del programa “Cabildo Juvenil 2025”, un espacio de reflexión y crítica para fomentar los valores cívicos y promover el ejercicio de sus derechos, el cual se llevará a cabo el 28 de marzo. </w:t>
      </w:r>
    </w:p>
    <w:p w14:paraId="4726A902" w14:textId="77777777" w:rsidR="00E462C8" w:rsidRPr="00E462C8" w:rsidRDefault="00E462C8" w:rsidP="00E462C8">
      <w:pPr>
        <w:pStyle w:val="Sinespaciado"/>
        <w:jc w:val="both"/>
        <w:rPr>
          <w:rFonts w:ascii="Arial" w:hAnsi="Arial" w:cs="Arial"/>
          <w:sz w:val="24"/>
          <w:szCs w:val="24"/>
        </w:rPr>
      </w:pPr>
    </w:p>
    <w:p w14:paraId="312E851F" w14:textId="77777777" w:rsidR="00E462C8" w:rsidRPr="00E462C8" w:rsidRDefault="00E462C8" w:rsidP="00E462C8">
      <w:pPr>
        <w:pStyle w:val="Sinespaciado"/>
        <w:jc w:val="both"/>
        <w:rPr>
          <w:rFonts w:ascii="Arial" w:hAnsi="Arial" w:cs="Arial"/>
          <w:sz w:val="24"/>
          <w:szCs w:val="24"/>
        </w:rPr>
      </w:pPr>
      <w:r w:rsidRPr="00E462C8">
        <w:rPr>
          <w:rFonts w:ascii="Arial" w:hAnsi="Arial" w:cs="Arial"/>
          <w:sz w:val="24"/>
          <w:szCs w:val="24"/>
        </w:rPr>
        <w:t xml:space="preserve">“Hoy reafirmamos nuestro compromiso con las nuevas generaciones, porque en Cancún, las y los jóvenes tienen voz, y su participación es clave para seguir abonando hacia una mejor sociedad”, expresó la </w:t>
      </w:r>
      <w:proofErr w:type="gramStart"/>
      <w:r w:rsidRPr="00E462C8">
        <w:rPr>
          <w:rFonts w:ascii="Arial" w:hAnsi="Arial" w:cs="Arial"/>
          <w:sz w:val="24"/>
          <w:szCs w:val="24"/>
        </w:rPr>
        <w:t>Alcaldesa</w:t>
      </w:r>
      <w:proofErr w:type="gramEnd"/>
      <w:r w:rsidRPr="00E462C8">
        <w:rPr>
          <w:rFonts w:ascii="Arial" w:hAnsi="Arial" w:cs="Arial"/>
          <w:sz w:val="24"/>
          <w:szCs w:val="24"/>
        </w:rPr>
        <w:t xml:space="preserve"> en la Sala 20 de abril. </w:t>
      </w:r>
    </w:p>
    <w:p w14:paraId="60B5D678" w14:textId="77777777" w:rsidR="00E462C8" w:rsidRPr="00E462C8" w:rsidRDefault="00E462C8" w:rsidP="00E462C8">
      <w:pPr>
        <w:pStyle w:val="Sinespaciado"/>
        <w:jc w:val="both"/>
        <w:rPr>
          <w:rFonts w:ascii="Arial" w:hAnsi="Arial" w:cs="Arial"/>
          <w:sz w:val="24"/>
          <w:szCs w:val="24"/>
        </w:rPr>
      </w:pPr>
    </w:p>
    <w:p w14:paraId="3AF19C20" w14:textId="77777777" w:rsidR="00E462C8" w:rsidRPr="00E462C8" w:rsidRDefault="00E462C8" w:rsidP="00E462C8">
      <w:pPr>
        <w:pStyle w:val="Sinespaciado"/>
        <w:jc w:val="both"/>
        <w:rPr>
          <w:rFonts w:ascii="Arial" w:hAnsi="Arial" w:cs="Arial"/>
          <w:sz w:val="24"/>
          <w:szCs w:val="24"/>
        </w:rPr>
      </w:pPr>
      <w:r w:rsidRPr="00E462C8">
        <w:rPr>
          <w:rFonts w:ascii="Arial" w:hAnsi="Arial" w:cs="Arial"/>
          <w:sz w:val="24"/>
          <w:szCs w:val="24"/>
        </w:rPr>
        <w:t xml:space="preserve">También se autorizaron dos convenios de colaboración con el Instituto de Infraestructura Física Educativa del Estado de Quintana Roo (IFEQROO), para realizar obras que ayuden a mejorar diversos planteles de la ciudad. </w:t>
      </w:r>
    </w:p>
    <w:p w14:paraId="61FF4BFE" w14:textId="77777777" w:rsidR="00E462C8" w:rsidRPr="00E462C8" w:rsidRDefault="00E462C8" w:rsidP="00E462C8">
      <w:pPr>
        <w:pStyle w:val="Sinespaciado"/>
        <w:jc w:val="both"/>
        <w:rPr>
          <w:rFonts w:ascii="Arial" w:hAnsi="Arial" w:cs="Arial"/>
          <w:sz w:val="24"/>
          <w:szCs w:val="24"/>
        </w:rPr>
      </w:pPr>
    </w:p>
    <w:p w14:paraId="1A133D59" w14:textId="77777777" w:rsidR="00E462C8" w:rsidRPr="00E462C8" w:rsidRDefault="00E462C8" w:rsidP="00E462C8">
      <w:pPr>
        <w:pStyle w:val="Sinespaciado"/>
        <w:jc w:val="both"/>
        <w:rPr>
          <w:rFonts w:ascii="Arial" w:hAnsi="Arial" w:cs="Arial"/>
          <w:sz w:val="24"/>
          <w:szCs w:val="24"/>
        </w:rPr>
      </w:pPr>
      <w:r w:rsidRPr="00E462C8">
        <w:rPr>
          <w:rFonts w:ascii="Arial" w:hAnsi="Arial" w:cs="Arial"/>
          <w:sz w:val="24"/>
          <w:szCs w:val="24"/>
        </w:rPr>
        <w:t xml:space="preserve">Se explicó </w:t>
      </w:r>
      <w:proofErr w:type="gramStart"/>
      <w:r w:rsidRPr="00E462C8">
        <w:rPr>
          <w:rFonts w:ascii="Arial" w:hAnsi="Arial" w:cs="Arial"/>
          <w:sz w:val="24"/>
          <w:szCs w:val="24"/>
        </w:rPr>
        <w:t>que</w:t>
      </w:r>
      <w:proofErr w:type="gramEnd"/>
      <w:r w:rsidRPr="00E462C8">
        <w:rPr>
          <w:rFonts w:ascii="Arial" w:hAnsi="Arial" w:cs="Arial"/>
          <w:sz w:val="24"/>
          <w:szCs w:val="24"/>
        </w:rPr>
        <w:t xml:space="preserve"> con dicho acuerdo, la aportación que hará el municipio a favor de la dependencia estatal será de 3 millones de pesos para la edificación de diferentes estructuras como </w:t>
      </w:r>
      <w:proofErr w:type="spellStart"/>
      <w:r w:rsidRPr="00E462C8">
        <w:rPr>
          <w:rFonts w:ascii="Arial" w:hAnsi="Arial" w:cs="Arial"/>
          <w:sz w:val="24"/>
          <w:szCs w:val="24"/>
        </w:rPr>
        <w:t>arcotechos</w:t>
      </w:r>
      <w:proofErr w:type="spellEnd"/>
      <w:r w:rsidRPr="00E462C8">
        <w:rPr>
          <w:rFonts w:ascii="Arial" w:hAnsi="Arial" w:cs="Arial"/>
          <w:sz w:val="24"/>
          <w:szCs w:val="24"/>
        </w:rPr>
        <w:t xml:space="preserve"> o barda perimetrales, en beneficio de alumnos cancunenses de varios niveles, conforme las necesidades planteadas por la comunidad escolar. </w:t>
      </w:r>
    </w:p>
    <w:p w14:paraId="6F252C49" w14:textId="77777777" w:rsidR="00E462C8" w:rsidRPr="00E462C8" w:rsidRDefault="00E462C8" w:rsidP="00E462C8">
      <w:pPr>
        <w:pStyle w:val="Sinespaciado"/>
        <w:jc w:val="both"/>
        <w:rPr>
          <w:rFonts w:ascii="Arial" w:hAnsi="Arial" w:cs="Arial"/>
          <w:sz w:val="24"/>
          <w:szCs w:val="24"/>
        </w:rPr>
      </w:pPr>
    </w:p>
    <w:p w14:paraId="0020EC20" w14:textId="77777777" w:rsidR="00E462C8" w:rsidRPr="00E462C8" w:rsidRDefault="00E462C8" w:rsidP="00E462C8">
      <w:pPr>
        <w:pStyle w:val="Sinespaciado"/>
        <w:jc w:val="both"/>
        <w:rPr>
          <w:rFonts w:ascii="Arial" w:hAnsi="Arial" w:cs="Arial"/>
          <w:sz w:val="24"/>
          <w:szCs w:val="24"/>
        </w:rPr>
      </w:pPr>
      <w:r w:rsidRPr="00E462C8">
        <w:rPr>
          <w:rFonts w:ascii="Arial" w:hAnsi="Arial" w:cs="Arial"/>
          <w:sz w:val="24"/>
          <w:szCs w:val="24"/>
        </w:rPr>
        <w:t xml:space="preserve">“Con este acuerdo vamos a cumplir dos compromisos que tenemos con la escuela CBTIS 272, para la construcción de la barda perimetral, así como también la construcción del </w:t>
      </w:r>
      <w:proofErr w:type="spellStart"/>
      <w:r w:rsidRPr="00E462C8">
        <w:rPr>
          <w:rFonts w:ascii="Arial" w:hAnsi="Arial" w:cs="Arial"/>
          <w:sz w:val="24"/>
          <w:szCs w:val="24"/>
        </w:rPr>
        <w:t>arcotecho</w:t>
      </w:r>
      <w:proofErr w:type="spellEnd"/>
      <w:r w:rsidRPr="00E462C8">
        <w:rPr>
          <w:rFonts w:ascii="Arial" w:hAnsi="Arial" w:cs="Arial"/>
          <w:sz w:val="24"/>
          <w:szCs w:val="24"/>
        </w:rPr>
        <w:t xml:space="preserve"> de la escuela del fraccionamiento Paraíso Maya”, aseguró la </w:t>
      </w:r>
      <w:proofErr w:type="gramStart"/>
      <w:r w:rsidRPr="00E462C8">
        <w:rPr>
          <w:rFonts w:ascii="Arial" w:hAnsi="Arial" w:cs="Arial"/>
          <w:sz w:val="24"/>
          <w:szCs w:val="24"/>
        </w:rPr>
        <w:t>Alcaldesa</w:t>
      </w:r>
      <w:proofErr w:type="gramEnd"/>
      <w:r w:rsidRPr="00E462C8">
        <w:rPr>
          <w:rFonts w:ascii="Arial" w:hAnsi="Arial" w:cs="Arial"/>
          <w:sz w:val="24"/>
          <w:szCs w:val="24"/>
        </w:rPr>
        <w:t>.</w:t>
      </w:r>
    </w:p>
    <w:p w14:paraId="0A0F47FE" w14:textId="77777777" w:rsidR="00E462C8" w:rsidRPr="00E462C8" w:rsidRDefault="00E462C8" w:rsidP="00E462C8">
      <w:pPr>
        <w:pStyle w:val="Sinespaciado"/>
        <w:jc w:val="both"/>
        <w:rPr>
          <w:rFonts w:ascii="Arial" w:hAnsi="Arial" w:cs="Arial"/>
          <w:sz w:val="24"/>
          <w:szCs w:val="24"/>
        </w:rPr>
      </w:pPr>
    </w:p>
    <w:p w14:paraId="07498FE1" w14:textId="77777777" w:rsidR="00E462C8" w:rsidRPr="00E462C8" w:rsidRDefault="00E462C8" w:rsidP="00E462C8">
      <w:pPr>
        <w:pStyle w:val="Sinespaciado"/>
        <w:jc w:val="both"/>
        <w:rPr>
          <w:rFonts w:ascii="Arial" w:hAnsi="Arial" w:cs="Arial"/>
          <w:sz w:val="24"/>
          <w:szCs w:val="24"/>
        </w:rPr>
      </w:pPr>
      <w:r w:rsidRPr="00E462C8">
        <w:rPr>
          <w:rFonts w:ascii="Arial" w:hAnsi="Arial" w:cs="Arial"/>
          <w:sz w:val="24"/>
          <w:szCs w:val="24"/>
        </w:rPr>
        <w:t xml:space="preserve">En otro tema, el cuerpo </w:t>
      </w:r>
      <w:proofErr w:type="spellStart"/>
      <w:r w:rsidRPr="00E462C8">
        <w:rPr>
          <w:rFonts w:ascii="Arial" w:hAnsi="Arial" w:cs="Arial"/>
          <w:sz w:val="24"/>
          <w:szCs w:val="24"/>
        </w:rPr>
        <w:t>cabildar</w:t>
      </w:r>
      <w:proofErr w:type="spellEnd"/>
      <w:r w:rsidRPr="00E462C8">
        <w:rPr>
          <w:rFonts w:ascii="Arial" w:hAnsi="Arial" w:cs="Arial"/>
          <w:sz w:val="24"/>
          <w:szCs w:val="24"/>
        </w:rPr>
        <w:t xml:space="preserve"> aprobó la celebración de un convenio de colaboración académica, científica y cultural con la Universidad del Caribe (UNICARIBE), para que se realicen actividades en esos rubros, así como de investigación y difusión de la cultura, invención e innovaciones tecnológicas. </w:t>
      </w:r>
    </w:p>
    <w:p w14:paraId="2C2159DC" w14:textId="77777777" w:rsidR="00E462C8" w:rsidRPr="00E462C8" w:rsidRDefault="00E462C8" w:rsidP="00E462C8">
      <w:pPr>
        <w:pStyle w:val="Sinespaciado"/>
        <w:jc w:val="both"/>
        <w:rPr>
          <w:rFonts w:ascii="Arial" w:hAnsi="Arial" w:cs="Arial"/>
          <w:sz w:val="24"/>
          <w:szCs w:val="24"/>
        </w:rPr>
      </w:pPr>
    </w:p>
    <w:p w14:paraId="1681212C" w14:textId="77777777" w:rsidR="00E462C8" w:rsidRPr="00E462C8" w:rsidRDefault="00E462C8" w:rsidP="00E462C8">
      <w:pPr>
        <w:pStyle w:val="Sinespaciado"/>
        <w:jc w:val="both"/>
        <w:rPr>
          <w:rFonts w:ascii="Arial" w:hAnsi="Arial" w:cs="Arial"/>
          <w:sz w:val="24"/>
          <w:szCs w:val="24"/>
        </w:rPr>
      </w:pPr>
      <w:r w:rsidRPr="00E462C8">
        <w:rPr>
          <w:rFonts w:ascii="Arial" w:hAnsi="Arial" w:cs="Arial"/>
          <w:sz w:val="24"/>
          <w:szCs w:val="24"/>
        </w:rPr>
        <w:t xml:space="preserve">Como reconocimiento post mortem a la labor que desempeñó en beneficio de la ciudadanía el servidor público Adolfo González José, conocido como “Rojo”, se autorizó por unanimidad de votos, denominar el parque urbano en la Supermanzana 200, manzana 117, lote 2 del fraccionamiento Haciendas del Caribe, como “Parque Adolfo Rojo González”. </w:t>
      </w:r>
    </w:p>
    <w:p w14:paraId="72E2562B" w14:textId="77777777" w:rsidR="00E462C8" w:rsidRPr="00E462C8" w:rsidRDefault="00E462C8" w:rsidP="00E462C8">
      <w:pPr>
        <w:pStyle w:val="Sinespaciado"/>
        <w:jc w:val="both"/>
        <w:rPr>
          <w:rFonts w:ascii="Arial" w:hAnsi="Arial" w:cs="Arial"/>
          <w:sz w:val="24"/>
          <w:szCs w:val="24"/>
        </w:rPr>
      </w:pPr>
    </w:p>
    <w:p w14:paraId="7010B0DF" w14:textId="77777777" w:rsidR="00E462C8" w:rsidRPr="00E462C8" w:rsidRDefault="00E462C8" w:rsidP="00E462C8">
      <w:pPr>
        <w:pStyle w:val="Sinespaciado"/>
        <w:jc w:val="both"/>
        <w:rPr>
          <w:rFonts w:ascii="Arial" w:hAnsi="Arial" w:cs="Arial"/>
          <w:sz w:val="24"/>
          <w:szCs w:val="24"/>
        </w:rPr>
      </w:pPr>
      <w:r w:rsidRPr="00E462C8">
        <w:rPr>
          <w:rFonts w:ascii="Arial" w:hAnsi="Arial" w:cs="Arial"/>
          <w:sz w:val="24"/>
          <w:szCs w:val="24"/>
        </w:rPr>
        <w:t>En el mismo sentido para seguir realizando obras de mantenimiento, rehabilitación y mejora para la recepción de niños, jóvenes y toda la comunidad, durante la sesión, se confirmó por unanimidad otorgar el uso y administración de las instalaciones deportivas propiedad del Municipio al Instituto del Deporte.</w:t>
      </w:r>
    </w:p>
    <w:p w14:paraId="4B5E4197" w14:textId="77777777" w:rsidR="00E462C8" w:rsidRPr="00E462C8" w:rsidRDefault="00E462C8" w:rsidP="00E462C8">
      <w:pPr>
        <w:pStyle w:val="Sinespaciado"/>
        <w:jc w:val="both"/>
        <w:rPr>
          <w:rFonts w:ascii="Arial" w:hAnsi="Arial" w:cs="Arial"/>
          <w:sz w:val="24"/>
          <w:szCs w:val="24"/>
        </w:rPr>
      </w:pPr>
    </w:p>
    <w:p w14:paraId="7A070AF4" w14:textId="77777777" w:rsidR="00E462C8" w:rsidRPr="00E462C8" w:rsidRDefault="00E462C8" w:rsidP="00E462C8">
      <w:pPr>
        <w:pStyle w:val="Sinespaciado"/>
        <w:jc w:val="both"/>
        <w:rPr>
          <w:rFonts w:ascii="Arial" w:hAnsi="Arial" w:cs="Arial"/>
          <w:sz w:val="24"/>
          <w:szCs w:val="24"/>
        </w:rPr>
      </w:pPr>
      <w:r w:rsidRPr="00E462C8">
        <w:rPr>
          <w:rFonts w:ascii="Arial" w:hAnsi="Arial" w:cs="Arial"/>
          <w:sz w:val="24"/>
          <w:szCs w:val="24"/>
        </w:rPr>
        <w:t>Por último, se aprobó por unanimidad la modificación del reglamento interior de la Secretaría Municipal de Turismo, con el que se busca fortalecer la dependencia y afianzar las direcciones que la conforman, así como crear nuevas áreas para lograr una mejor eficacia en su desempeño.</w:t>
      </w:r>
    </w:p>
    <w:p w14:paraId="7B3C2F51" w14:textId="77777777" w:rsidR="00E462C8" w:rsidRPr="00E462C8" w:rsidRDefault="00E462C8" w:rsidP="00E462C8">
      <w:pPr>
        <w:pStyle w:val="Sinespaciado"/>
        <w:jc w:val="both"/>
        <w:rPr>
          <w:rFonts w:ascii="Arial" w:hAnsi="Arial" w:cs="Arial"/>
          <w:sz w:val="24"/>
          <w:szCs w:val="24"/>
        </w:rPr>
      </w:pPr>
    </w:p>
    <w:p w14:paraId="522EDA8A" w14:textId="00F03C41" w:rsidR="0090458F" w:rsidRPr="0014645A" w:rsidRDefault="00E462C8" w:rsidP="00E462C8">
      <w:pPr>
        <w:pStyle w:val="Sinespaciado"/>
        <w:jc w:val="center"/>
        <w:rPr>
          <w:rFonts w:ascii="Arial" w:hAnsi="Arial" w:cs="Arial"/>
          <w:sz w:val="24"/>
          <w:szCs w:val="24"/>
        </w:rPr>
      </w:pPr>
      <w:r w:rsidRPr="00E462C8">
        <w:rPr>
          <w:rFonts w:ascii="Arial" w:hAnsi="Arial" w:cs="Arial"/>
          <w:sz w:val="24"/>
          <w:szCs w:val="24"/>
        </w:rPr>
        <w:t>****</w:t>
      </w:r>
      <w:r>
        <w:rPr>
          <w:rFonts w:ascii="Arial" w:hAnsi="Arial" w:cs="Arial"/>
          <w:sz w:val="24"/>
          <w:szCs w:val="24"/>
        </w:rPr>
        <w:t>********</w:t>
      </w:r>
    </w:p>
    <w:sectPr w:rsidR="0090458F" w:rsidRPr="0014645A"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E6035" w14:textId="77777777" w:rsidR="001A4281" w:rsidRDefault="001A4281" w:rsidP="0092028B">
      <w:r>
        <w:separator/>
      </w:r>
    </w:p>
  </w:endnote>
  <w:endnote w:type="continuationSeparator" w:id="0">
    <w:p w14:paraId="2EACBA22" w14:textId="77777777" w:rsidR="001A4281" w:rsidRDefault="001A4281"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6F26F" w14:textId="77777777" w:rsidR="001A4281" w:rsidRDefault="001A4281" w:rsidP="0092028B">
      <w:r>
        <w:separator/>
      </w:r>
    </w:p>
  </w:footnote>
  <w:footnote w:type="continuationSeparator" w:id="0">
    <w:p w14:paraId="22631A44" w14:textId="77777777" w:rsidR="001A4281" w:rsidRDefault="001A4281"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436BBF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462C8">
                            <w:rPr>
                              <w:rFonts w:cstheme="minorHAnsi"/>
                              <w:b/>
                              <w:bCs/>
                              <w:lang w:val="es-ES"/>
                            </w:rPr>
                            <w:t>559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436BBF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462C8">
                      <w:rPr>
                        <w:rFonts w:cstheme="minorHAnsi"/>
                        <w:b/>
                        <w:bCs/>
                        <w:lang w:val="es-ES"/>
                      </w:rPr>
                      <w:t>559</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12"/>
  </w:num>
  <w:num w:numId="2" w16cid:durableId="381247589">
    <w:abstractNumId w:val="24"/>
  </w:num>
  <w:num w:numId="3" w16cid:durableId="1350453206">
    <w:abstractNumId w:val="5"/>
  </w:num>
  <w:num w:numId="4" w16cid:durableId="2059013186">
    <w:abstractNumId w:val="15"/>
  </w:num>
  <w:num w:numId="5" w16cid:durableId="2000115139">
    <w:abstractNumId w:val="17"/>
  </w:num>
  <w:num w:numId="6" w16cid:durableId="1912302049">
    <w:abstractNumId w:val="0"/>
  </w:num>
  <w:num w:numId="7" w16cid:durableId="1343319712">
    <w:abstractNumId w:val="27"/>
  </w:num>
  <w:num w:numId="8" w16cid:durableId="1458714387">
    <w:abstractNumId w:val="11"/>
  </w:num>
  <w:num w:numId="9" w16cid:durableId="812523015">
    <w:abstractNumId w:val="9"/>
  </w:num>
  <w:num w:numId="10" w16cid:durableId="1335645042">
    <w:abstractNumId w:val="20"/>
  </w:num>
  <w:num w:numId="11" w16cid:durableId="634992595">
    <w:abstractNumId w:val="14"/>
  </w:num>
  <w:num w:numId="12" w16cid:durableId="1755202202">
    <w:abstractNumId w:val="21"/>
  </w:num>
  <w:num w:numId="13" w16cid:durableId="1921794267">
    <w:abstractNumId w:val="1"/>
  </w:num>
  <w:num w:numId="14" w16cid:durableId="1147933680">
    <w:abstractNumId w:val="3"/>
  </w:num>
  <w:num w:numId="15" w16cid:durableId="2144344463">
    <w:abstractNumId w:val="16"/>
  </w:num>
  <w:num w:numId="16" w16cid:durableId="1053892324">
    <w:abstractNumId w:val="7"/>
  </w:num>
  <w:num w:numId="17" w16cid:durableId="359667562">
    <w:abstractNumId w:val="23"/>
  </w:num>
  <w:num w:numId="18" w16cid:durableId="469715409">
    <w:abstractNumId w:val="2"/>
  </w:num>
  <w:num w:numId="19" w16cid:durableId="1769495619">
    <w:abstractNumId w:val="26"/>
  </w:num>
  <w:num w:numId="20" w16cid:durableId="954218425">
    <w:abstractNumId w:val="18"/>
  </w:num>
  <w:num w:numId="21" w16cid:durableId="1789228862">
    <w:abstractNumId w:val="8"/>
  </w:num>
  <w:num w:numId="22" w16cid:durableId="208762983">
    <w:abstractNumId w:val="22"/>
  </w:num>
  <w:num w:numId="23" w16cid:durableId="1249850288">
    <w:abstractNumId w:val="19"/>
  </w:num>
  <w:num w:numId="24" w16cid:durableId="1870144636">
    <w:abstractNumId w:val="25"/>
  </w:num>
  <w:num w:numId="25" w16cid:durableId="1191576450">
    <w:abstractNumId w:val="10"/>
  </w:num>
  <w:num w:numId="26" w16cid:durableId="1404062520">
    <w:abstractNumId w:val="28"/>
  </w:num>
  <w:num w:numId="27" w16cid:durableId="1961111083">
    <w:abstractNumId w:val="13"/>
  </w:num>
  <w:num w:numId="28" w16cid:durableId="1958178584">
    <w:abstractNumId w:val="6"/>
  </w:num>
  <w:num w:numId="29" w16cid:durableId="1887066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C7121"/>
    <w:rsid w:val="000D2EE5"/>
    <w:rsid w:val="00111F21"/>
    <w:rsid w:val="0012269A"/>
    <w:rsid w:val="001251F8"/>
    <w:rsid w:val="00131F2A"/>
    <w:rsid w:val="0014199E"/>
    <w:rsid w:val="0014645A"/>
    <w:rsid w:val="001526F9"/>
    <w:rsid w:val="001A4281"/>
    <w:rsid w:val="001C2C3D"/>
    <w:rsid w:val="001D1340"/>
    <w:rsid w:val="001E4054"/>
    <w:rsid w:val="001E66EB"/>
    <w:rsid w:val="002048F8"/>
    <w:rsid w:val="00217D8C"/>
    <w:rsid w:val="00246CB1"/>
    <w:rsid w:val="0027105C"/>
    <w:rsid w:val="00293D97"/>
    <w:rsid w:val="0029683D"/>
    <w:rsid w:val="002A38C5"/>
    <w:rsid w:val="002B1033"/>
    <w:rsid w:val="002B2BE8"/>
    <w:rsid w:val="002F0A83"/>
    <w:rsid w:val="002F256E"/>
    <w:rsid w:val="0030392F"/>
    <w:rsid w:val="003070BC"/>
    <w:rsid w:val="003078F9"/>
    <w:rsid w:val="003269D1"/>
    <w:rsid w:val="00326AE6"/>
    <w:rsid w:val="003319CB"/>
    <w:rsid w:val="003425A3"/>
    <w:rsid w:val="003425F7"/>
    <w:rsid w:val="003A421A"/>
    <w:rsid w:val="003A44F8"/>
    <w:rsid w:val="003B6E25"/>
    <w:rsid w:val="003C3200"/>
    <w:rsid w:val="003C3C3E"/>
    <w:rsid w:val="003E64E6"/>
    <w:rsid w:val="003F6CFA"/>
    <w:rsid w:val="00403535"/>
    <w:rsid w:val="00431DD0"/>
    <w:rsid w:val="004433C5"/>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A7793"/>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C074A"/>
    <w:rsid w:val="007E0B4C"/>
    <w:rsid w:val="007F3DEC"/>
    <w:rsid w:val="00821EC3"/>
    <w:rsid w:val="00822E90"/>
    <w:rsid w:val="0082636E"/>
    <w:rsid w:val="00835093"/>
    <w:rsid w:val="00835CA4"/>
    <w:rsid w:val="00865C42"/>
    <w:rsid w:val="008725D3"/>
    <w:rsid w:val="00873C0C"/>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B4600"/>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225A9"/>
    <w:rsid w:val="00C44C17"/>
    <w:rsid w:val="00C536F9"/>
    <w:rsid w:val="00C6518B"/>
    <w:rsid w:val="00C71425"/>
    <w:rsid w:val="00C80914"/>
    <w:rsid w:val="00C948AD"/>
    <w:rsid w:val="00C956D7"/>
    <w:rsid w:val="00CB2A24"/>
    <w:rsid w:val="00CC4F21"/>
    <w:rsid w:val="00CD4EFA"/>
    <w:rsid w:val="00CE1954"/>
    <w:rsid w:val="00D00AB3"/>
    <w:rsid w:val="00D05212"/>
    <w:rsid w:val="00D23899"/>
    <w:rsid w:val="00D301AB"/>
    <w:rsid w:val="00D33BCE"/>
    <w:rsid w:val="00D406BF"/>
    <w:rsid w:val="00D478AC"/>
    <w:rsid w:val="00D635E2"/>
    <w:rsid w:val="00D7477A"/>
    <w:rsid w:val="00D80EDE"/>
    <w:rsid w:val="00DC73C2"/>
    <w:rsid w:val="00DF6951"/>
    <w:rsid w:val="00E462C8"/>
    <w:rsid w:val="00E57A72"/>
    <w:rsid w:val="00E90C7C"/>
    <w:rsid w:val="00E9540E"/>
    <w:rsid w:val="00EA339E"/>
    <w:rsid w:val="00EC7BE5"/>
    <w:rsid w:val="00ED16A2"/>
    <w:rsid w:val="00EE47E2"/>
    <w:rsid w:val="00EE7B45"/>
    <w:rsid w:val="00EF3070"/>
    <w:rsid w:val="00EF5271"/>
    <w:rsid w:val="00EF7D2F"/>
    <w:rsid w:val="00F060BB"/>
    <w:rsid w:val="00F07D0E"/>
    <w:rsid w:val="00F13E30"/>
    <w:rsid w:val="00F313EE"/>
    <w:rsid w:val="00F420C5"/>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410</Words>
  <Characters>2340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2025-02-27T01:21:00Z</dcterms:created>
  <dcterms:modified xsi:type="dcterms:W3CDTF">2025-02-27T01:21:00Z</dcterms:modified>
</cp:coreProperties>
</file>